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48A83" w14:textId="77777777" w:rsidR="0084128C" w:rsidRPr="00211AFC" w:rsidRDefault="0084128C" w:rsidP="0084128C">
      <w:pPr>
        <w:pStyle w:val="Antrat3"/>
        <w:jc w:val="right"/>
        <w:rPr>
          <w:rFonts w:ascii="Arial" w:hAnsi="Arial" w:cs="Arial"/>
          <w:b w:val="0"/>
          <w:bCs/>
          <w:sz w:val="21"/>
          <w:szCs w:val="21"/>
        </w:rPr>
      </w:pPr>
      <w:bookmarkStart w:id="0" w:name="_Toc85439810"/>
      <w:bookmarkStart w:id="1" w:name="antraspriedas"/>
      <w:bookmarkStart w:id="2" w:name="pirmaspriedas"/>
      <w:bookmarkStart w:id="3" w:name="_GoBack"/>
      <w:bookmarkEnd w:id="3"/>
      <w:r w:rsidRPr="00211AFC">
        <w:rPr>
          <w:rFonts w:ascii="Arial" w:hAnsi="Arial" w:cs="Arial"/>
          <w:b w:val="0"/>
          <w:bCs/>
          <w:sz w:val="21"/>
          <w:szCs w:val="21"/>
        </w:rPr>
        <w:t>Pirkimo sąlygų 5 priedas „Techninė specifikacija“</w:t>
      </w:r>
      <w:bookmarkEnd w:id="0"/>
      <w:r>
        <w:rPr>
          <w:rFonts w:ascii="Arial" w:hAnsi="Arial" w:cs="Arial"/>
          <w:b w:val="0"/>
          <w:bCs/>
          <w:sz w:val="21"/>
          <w:szCs w:val="21"/>
        </w:rPr>
        <w:t xml:space="preserve"> / (Konkretaus pirkimo 1 priedas)</w:t>
      </w:r>
    </w:p>
    <w:bookmarkEnd w:id="1"/>
    <w:bookmarkEnd w:id="2"/>
    <w:p w14:paraId="694284C6" w14:textId="77777777" w:rsidR="0084128C" w:rsidRDefault="0084128C" w:rsidP="0084128C">
      <w:pPr>
        <w:widowControl w:val="0"/>
        <w:tabs>
          <w:tab w:val="left" w:pos="3192"/>
          <w:tab w:val="right" w:leader="underscore" w:pos="8640"/>
        </w:tabs>
        <w:autoSpaceDE w:val="0"/>
        <w:autoSpaceDN w:val="0"/>
        <w:adjustRightInd w:val="0"/>
        <w:ind w:left="5103" w:hanging="4923"/>
        <w:jc w:val="center"/>
        <w:rPr>
          <w:b/>
          <w:lang w:eastAsia="lt-LT"/>
        </w:rPr>
      </w:pPr>
    </w:p>
    <w:p w14:paraId="37ECA12F" w14:textId="77777777" w:rsidR="0084128C" w:rsidRPr="00211AFC" w:rsidRDefault="0084128C" w:rsidP="0084128C">
      <w:pPr>
        <w:widowControl w:val="0"/>
        <w:tabs>
          <w:tab w:val="left" w:pos="3192"/>
          <w:tab w:val="right" w:leader="underscore" w:pos="8640"/>
        </w:tabs>
        <w:autoSpaceDE w:val="0"/>
        <w:autoSpaceDN w:val="0"/>
        <w:adjustRightInd w:val="0"/>
        <w:jc w:val="center"/>
        <w:rPr>
          <w:b/>
          <w:lang w:eastAsia="lt-LT"/>
        </w:rPr>
      </w:pPr>
      <w:r>
        <w:rPr>
          <w:b/>
          <w:lang w:eastAsia="lt-LT"/>
        </w:rPr>
        <w:t>TECHNINĖ SPECIFIKACIJA</w:t>
      </w:r>
    </w:p>
    <w:p w14:paraId="0BF04837" w14:textId="77777777" w:rsidR="0084128C" w:rsidRPr="00BD7FA9" w:rsidRDefault="0084128C" w:rsidP="0084128C">
      <w:pPr>
        <w:widowControl w:val="0"/>
        <w:tabs>
          <w:tab w:val="left" w:pos="3192"/>
          <w:tab w:val="right" w:leader="underscore" w:pos="8640"/>
        </w:tabs>
        <w:autoSpaceDE w:val="0"/>
        <w:autoSpaceDN w:val="0"/>
        <w:adjustRightInd w:val="0"/>
        <w:ind w:left="5103" w:hanging="4923"/>
        <w:jc w:val="both"/>
        <w:rPr>
          <w:b/>
          <w:lang w:eastAsia="lt-LT"/>
        </w:rPr>
      </w:pPr>
    </w:p>
    <w:p w14:paraId="1C0F2C0A" w14:textId="77777777" w:rsidR="0084128C" w:rsidRPr="00BD7FA9" w:rsidRDefault="0084128C" w:rsidP="0084128C">
      <w:pPr>
        <w:widowControl w:val="0"/>
        <w:tabs>
          <w:tab w:val="right" w:leader="underscore" w:pos="8280"/>
        </w:tabs>
        <w:autoSpaceDE w:val="0"/>
        <w:autoSpaceDN w:val="0"/>
        <w:adjustRightInd w:val="0"/>
        <w:ind w:left="360" w:right="279" w:hanging="4925"/>
        <w:jc w:val="both"/>
        <w:rPr>
          <w:sz w:val="18"/>
          <w:szCs w:val="18"/>
          <w:lang w:eastAsia="lt-LT"/>
        </w:rPr>
      </w:pPr>
    </w:p>
    <w:p w14:paraId="0D194F1B" w14:textId="77777777" w:rsidR="0084128C" w:rsidRPr="00BD7FA9" w:rsidRDefault="0084128C" w:rsidP="0084128C">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BD7FA9">
        <w:rPr>
          <w:b/>
          <w:bCs/>
          <w:lang w:eastAsia="lt-LT"/>
        </w:rPr>
        <w:t>Reikalaujami perkamų prekių parametrai</w:t>
      </w:r>
    </w:p>
    <w:p w14:paraId="1EFC7FA0" w14:textId="77777777" w:rsidR="0084128C" w:rsidRPr="00BD7FA9" w:rsidRDefault="0084128C" w:rsidP="0084128C">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rPr>
          <w:i/>
          <w:sz w:val="18"/>
          <w:szCs w:val="18"/>
          <w:lang w:eastAsia="lt-LT"/>
        </w:rPr>
      </w:pPr>
      <w:r w:rsidRPr="00BD7FA9">
        <w:rPr>
          <w:i/>
          <w:sz w:val="18"/>
          <w:szCs w:val="18"/>
          <w:lang w:eastAsia="lt-LT"/>
        </w:rPr>
        <w:t>(Pateikiamas perkamų prekių aprašymas, numatomi reikalavimai jų atskiriems parametrams, perkamų prekių suderinamumo su turimomis prekėmis reikalavimai ir pan.)</w:t>
      </w:r>
    </w:p>
    <w:p w14:paraId="57B8D52C" w14:textId="77777777" w:rsidR="0084128C" w:rsidRDefault="0084128C" w:rsidP="00F83CEC">
      <w:pPr>
        <w:pStyle w:val="Sraopastraipa"/>
        <w:numPr>
          <w:ilvl w:val="1"/>
          <w:numId w:val="2"/>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lang w:eastAsia="lt-LT"/>
        </w:rPr>
      </w:pPr>
      <w:r w:rsidRPr="00F83CEC">
        <w:rPr>
          <w:b/>
          <w:szCs w:val="20"/>
          <w:lang w:eastAsia="lt-LT"/>
        </w:rPr>
        <w:t>Pirkimo objektas</w:t>
      </w:r>
      <w:r w:rsidRPr="00F83CEC">
        <w:rPr>
          <w:szCs w:val="20"/>
          <w:lang w:eastAsia="lt-LT"/>
        </w:rPr>
        <w:t xml:space="preserve"> – </w:t>
      </w:r>
      <w:proofErr w:type="spellStart"/>
      <w:r w:rsidRPr="00F83CEC">
        <w:rPr>
          <w:szCs w:val="20"/>
          <w:lang w:eastAsia="lt-LT"/>
        </w:rPr>
        <w:t>flokuliantas</w:t>
      </w:r>
      <w:proofErr w:type="spellEnd"/>
      <w:r w:rsidRPr="00F83CEC">
        <w:rPr>
          <w:szCs w:val="20"/>
          <w:lang w:eastAsia="lt-LT"/>
        </w:rPr>
        <w:t xml:space="preserve"> skirtas:</w:t>
      </w:r>
      <w:r w:rsidR="008D77F2" w:rsidRPr="00F83CEC">
        <w:rPr>
          <w:szCs w:val="20"/>
          <w:lang w:eastAsia="lt-LT"/>
        </w:rPr>
        <w:t xml:space="preserve"> </w:t>
      </w:r>
      <w:r w:rsidRPr="00BD7FA9">
        <w:rPr>
          <w:lang w:eastAsia="lt-LT"/>
        </w:rPr>
        <w:t xml:space="preserve">išpūdyto </w:t>
      </w:r>
      <w:proofErr w:type="spellStart"/>
      <w:r w:rsidRPr="00BD7FA9">
        <w:rPr>
          <w:lang w:eastAsia="lt-LT"/>
        </w:rPr>
        <w:t>metantankuose</w:t>
      </w:r>
      <w:proofErr w:type="spellEnd"/>
      <w:r w:rsidRPr="00BD7FA9">
        <w:rPr>
          <w:lang w:eastAsia="lt-LT"/>
        </w:rPr>
        <w:t xml:space="preserve"> pirminio ir perteklinio veikliojo dumblo mišinio nusausinimui centrifugose. Sausinamo dumb</w:t>
      </w:r>
      <w:r>
        <w:rPr>
          <w:lang w:eastAsia="lt-LT"/>
        </w:rPr>
        <w:t xml:space="preserve">lo koncentracija 30 ÷ 40 g/l. </w:t>
      </w:r>
    </w:p>
    <w:p w14:paraId="68D6CDBA" w14:textId="77777777" w:rsidR="00F83CEC" w:rsidRPr="00F83CEC" w:rsidRDefault="00F83CEC" w:rsidP="00F83CEC">
      <w:pPr>
        <w:pStyle w:val="Pagrindinistekstas2"/>
        <w:numPr>
          <w:ilvl w:val="1"/>
          <w:numId w:val="2"/>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Pr>
          <w:szCs w:val="24"/>
        </w:rPr>
        <w:t xml:space="preserve">Numatomas perkamo produkto kiekis </w:t>
      </w:r>
      <w:r w:rsidR="00D475A1">
        <w:rPr>
          <w:szCs w:val="24"/>
        </w:rPr>
        <w:t>bus nurodytas konkretaus pirkimo metu.</w:t>
      </w:r>
      <w:r>
        <w:rPr>
          <w:szCs w:val="24"/>
        </w:rPr>
        <w:t xml:space="preserve"> </w:t>
      </w:r>
    </w:p>
    <w:p w14:paraId="139F431F"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lang w:eastAsia="lt-LT"/>
        </w:rPr>
      </w:pPr>
      <w:r w:rsidRPr="00BD7FA9">
        <w:rPr>
          <w:b/>
          <w:bCs/>
          <w:lang w:eastAsia="lt-LT"/>
        </w:rPr>
        <w:t>Standartai</w:t>
      </w:r>
    </w:p>
    <w:p w14:paraId="5FDEBAFA"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BD7FA9">
        <w:rPr>
          <w:i/>
          <w:sz w:val="18"/>
          <w:szCs w:val="18"/>
          <w:lang w:eastAsia="lt-LT"/>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EB7E3EE"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BD7FA9">
        <w:rPr>
          <w:i/>
          <w:spacing w:val="-2"/>
          <w:sz w:val="18"/>
          <w:szCs w:val="18"/>
          <w:lang w:eastAsia="lt-LT"/>
        </w:rPr>
        <w:t>Standartai gali būti tiek privalomo, tiek ir rekomendacinio pobūdžio. Jei tiekėjas privalo pademonstruoti pateiktų prekių atitikimą standartams, būdai ir priemonės tai atlikti turi būti aiškiai apibrėžtos.</w:t>
      </w:r>
    </w:p>
    <w:p w14:paraId="6FB01CDE"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BD7FA9">
        <w:rPr>
          <w:i/>
          <w:spacing w:val="-2"/>
          <w:sz w:val="18"/>
          <w:szCs w:val="18"/>
          <w:lang w:eastAsia="lt-LT"/>
        </w:rPr>
        <w:t>Techniniai reikalavimai, jei įmanoma, turi būti su nuoroda į galiojančius standartus.)</w:t>
      </w:r>
    </w:p>
    <w:p w14:paraId="525050C8" w14:textId="77777777" w:rsidR="0084128C" w:rsidRPr="003E5E41"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74" w:right="279"/>
        <w:rPr>
          <w:spacing w:val="-2"/>
          <w:lang w:eastAsia="lt-LT"/>
        </w:rPr>
      </w:pPr>
      <w:r w:rsidRPr="00BD7FA9">
        <w:rPr>
          <w:spacing w:val="-2"/>
          <w:lang w:eastAsia="lt-LT"/>
        </w:rPr>
        <w:t>Neaktualu</w:t>
      </w:r>
    </w:p>
    <w:p w14:paraId="6E37E44B"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BD7FA9">
        <w:rPr>
          <w:b/>
          <w:bCs/>
          <w:lang w:eastAsia="lt-LT"/>
        </w:rPr>
        <w:t>Licencijos, sertifikavimas</w:t>
      </w:r>
    </w:p>
    <w:p w14:paraId="713DF0B4"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Nurodomi licencijų ar sertifikatų reikalavimai, jei perkamoms prekėms reikalinga kompetentingos institucijos licencija ar sertifikatas, bei nurodomos konkrečios tiekėjo pareigos dėl tokio pobūdžio licencijų ar sertifikatų gavimo.</w:t>
      </w:r>
    </w:p>
    <w:p w14:paraId="7048131D" w14:textId="77777777" w:rsidR="0084128C" w:rsidRPr="003E5E41"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lang w:eastAsia="lt-LT"/>
        </w:rPr>
      </w:pPr>
      <w:r w:rsidRPr="00BD7FA9">
        <w:rPr>
          <w:lang w:eastAsia="lt-LT"/>
        </w:rPr>
        <w:t>Neaktualu</w:t>
      </w:r>
    </w:p>
    <w:p w14:paraId="181224C4"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Gamyba, tikrinimas ir testavimas</w:t>
      </w:r>
    </w:p>
    <w:p w14:paraId="0B1935F8"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Numatomi specialūs reikalavimai dėl gamybos proceso, gamyklinės patikros ar testavimo, atliekamo iki pristatant į vietą.</w:t>
      </w:r>
    </w:p>
    <w:p w14:paraId="61381880" w14:textId="77777777" w:rsidR="0084128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4.1. Prieš konkretų konkursą, ne vėliau kaip likus 5 dienoms iki konkretaus pirkimo pasiūlymų pateikimo termino pabaigos, tiekėjas turės pateikti ne</w:t>
      </w:r>
      <w:r w:rsidRPr="00BD7FA9">
        <w:rPr>
          <w:lang w:eastAsia="lt-LT"/>
        </w:rPr>
        <w:t xml:space="preserve"> mažiau kaip 10</w:t>
      </w:r>
      <w:r>
        <w:rPr>
          <w:lang w:eastAsia="lt-LT"/>
        </w:rPr>
        <w:t xml:space="preserve"> </w:t>
      </w:r>
      <w:r w:rsidRPr="00BD7FA9">
        <w:rPr>
          <w:lang w:eastAsia="lt-LT"/>
        </w:rPr>
        <w:t xml:space="preserve">kg siūlomo </w:t>
      </w:r>
      <w:proofErr w:type="spellStart"/>
      <w:r w:rsidRPr="00BD7FA9">
        <w:rPr>
          <w:lang w:eastAsia="lt-LT"/>
        </w:rPr>
        <w:t>flokulianto</w:t>
      </w:r>
      <w:proofErr w:type="spellEnd"/>
      <w:r w:rsidRPr="00BD7FA9">
        <w:rPr>
          <w:lang w:eastAsia="lt-LT"/>
        </w:rPr>
        <w:t xml:space="preserve"> bandinį (adresu: Marvelės g. 199A, Kaunas), </w:t>
      </w:r>
      <w:proofErr w:type="spellStart"/>
      <w:r w:rsidRPr="00BD7FA9">
        <w:rPr>
          <w:lang w:eastAsia="lt-LT"/>
        </w:rPr>
        <w:t>flokulianto</w:t>
      </w:r>
      <w:proofErr w:type="spellEnd"/>
      <w:r w:rsidRPr="00BD7FA9">
        <w:rPr>
          <w:lang w:eastAsia="lt-LT"/>
        </w:rPr>
        <w:t xml:space="preserve"> efektyvumo bandymams atlikti. Gamybinius bandymus atliks </w:t>
      </w:r>
      <w:r>
        <w:rPr>
          <w:lang w:eastAsia="lt-LT"/>
        </w:rPr>
        <w:t>UAB „Kauno vandenys“ (toliau – Pirkėjas)</w:t>
      </w:r>
      <w:r w:rsidRPr="00BD7FA9">
        <w:rPr>
          <w:lang w:eastAsia="lt-LT"/>
        </w:rPr>
        <w:t xml:space="preserve"> savarankiškai. Gamybinių bandymų tikslas – nustatyti ar </w:t>
      </w:r>
      <w:proofErr w:type="spellStart"/>
      <w:r w:rsidRPr="00BD7FA9">
        <w:rPr>
          <w:lang w:eastAsia="lt-LT"/>
        </w:rPr>
        <w:t>flokuliantas</w:t>
      </w:r>
      <w:proofErr w:type="spellEnd"/>
      <w:r w:rsidRPr="00BD7FA9">
        <w:rPr>
          <w:lang w:eastAsia="lt-LT"/>
        </w:rPr>
        <w:t xml:space="preserve"> yra tinkamo Kauno m. nuotekų valyklos dumblui sausinti centrifugose.</w:t>
      </w:r>
      <w:r>
        <w:rPr>
          <w:lang w:eastAsia="lt-LT"/>
        </w:rPr>
        <w:t xml:space="preserve"> Tiekėjas turi teisę dalyvauti gamybiniuose bandymuose.</w:t>
      </w:r>
    </w:p>
    <w:p w14:paraId="4010C330"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4.</w:t>
      </w:r>
      <w:r w:rsidR="008D77F2">
        <w:rPr>
          <w:lang w:eastAsia="lt-LT"/>
        </w:rPr>
        <w:t>2</w:t>
      </w:r>
      <w:r>
        <w:rPr>
          <w:lang w:eastAsia="lt-LT"/>
        </w:rPr>
        <w:t xml:space="preserve">. </w:t>
      </w:r>
      <w:r w:rsidRPr="00BD7FA9">
        <w:rPr>
          <w:lang w:eastAsia="lt-LT"/>
        </w:rPr>
        <w:t>Flokulianto</w:t>
      </w:r>
      <w:r>
        <w:rPr>
          <w:lang w:eastAsia="lt-LT"/>
        </w:rPr>
        <w:t>, skirto dumblo sausinimui,</w:t>
      </w:r>
      <w:r w:rsidRPr="00BD7FA9">
        <w:rPr>
          <w:lang w:eastAsia="lt-LT"/>
        </w:rPr>
        <w:t xml:space="preserve"> efektyvumas vertinamas pagal nustatytą sausinamo dumblo sausumą (išreikštą sausų medžiagų koncentracija procentais) prie </w:t>
      </w:r>
      <w:r>
        <w:rPr>
          <w:lang w:eastAsia="lt-LT"/>
        </w:rPr>
        <w:t>8</w:t>
      </w:r>
      <w:r w:rsidRPr="00BD7FA9">
        <w:rPr>
          <w:lang w:eastAsia="lt-LT"/>
        </w:rPr>
        <w:t xml:space="preserve"> kg </w:t>
      </w:r>
      <w:proofErr w:type="spellStart"/>
      <w:r w:rsidRPr="00BD7FA9">
        <w:rPr>
          <w:lang w:eastAsia="lt-LT"/>
        </w:rPr>
        <w:t>flokulianto</w:t>
      </w:r>
      <w:proofErr w:type="spellEnd"/>
      <w:r w:rsidRPr="00BD7FA9">
        <w:rPr>
          <w:lang w:eastAsia="lt-LT"/>
        </w:rPr>
        <w:t xml:space="preserve"> dozės vienai tonai dumblo sausos medžiagos apdoroti. Jei nusausinto dumblo sausumas (išreikštą sausų medžiagų koncentracija procentais) bus mažesnis nei 22</w:t>
      </w:r>
      <w:r w:rsidRPr="003B5816">
        <w:rPr>
          <w:lang w:eastAsia="lt-LT"/>
        </w:rPr>
        <w:t>%, pasiūlymas bus atmestas.</w:t>
      </w:r>
    </w:p>
    <w:p w14:paraId="5E1CD65D" w14:textId="77777777" w:rsidR="0084128C" w:rsidRPr="00211AF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 xml:space="preserve">4.4. Gamybiniai bandymai gali būti neatliekami jei Tiekėjo siūlomas </w:t>
      </w:r>
      <w:proofErr w:type="spellStart"/>
      <w:r>
        <w:rPr>
          <w:lang w:eastAsia="lt-LT"/>
        </w:rPr>
        <w:t>flokuliantas</w:t>
      </w:r>
      <w:proofErr w:type="spellEnd"/>
      <w:r>
        <w:rPr>
          <w:lang w:eastAsia="lt-LT"/>
        </w:rPr>
        <w:t xml:space="preserve"> jau buvo išbandytas ankstesnėse Pirkėjo pirkimo procedūrose, ir tokie duomenys buvo užfiksuoti gamybiniuose bandymuose,  ar DPS konkrečiuose pirkimuose.</w:t>
      </w:r>
    </w:p>
    <w:p w14:paraId="13588408"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lastRenderedPageBreak/>
        <w:t>Pakuotės ir transportavimas</w:t>
      </w:r>
    </w:p>
    <w:p w14:paraId="45CDDD01"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Numatomi reikalavimai prekės pakavimui bei transportavimui. Jei reikalaujama specifinės pakuotės ar transportavimo būdo, tai turi būti numatyta.</w:t>
      </w:r>
    </w:p>
    <w:p w14:paraId="05A44EC0" w14:textId="77777777" w:rsidR="0084128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 xml:space="preserve">5.1. </w:t>
      </w:r>
      <w:r w:rsidRPr="00BD7FA9">
        <w:rPr>
          <w:lang w:eastAsia="lt-LT"/>
        </w:rPr>
        <w:t xml:space="preserve">Flokuliantas turi būti pristatomas į Kauno miesto nuotekų valyklą adresu: Marvelės g. 199A, </w:t>
      </w:r>
      <w:r w:rsidR="0028799B">
        <w:rPr>
          <w:lang w:eastAsia="lt-LT"/>
        </w:rPr>
        <w:t>Kaunas, pagal Pirkėjo užsakymą. Pirma partija produkto ~1500kg pristatoma</w:t>
      </w:r>
      <w:r w:rsidR="00BF2281">
        <w:rPr>
          <w:lang w:eastAsia="lt-LT"/>
        </w:rPr>
        <w:t xml:space="preserve">  ne vėliau kaip per 10 darbo dienų nuo sutarties pasirašymo dienos.</w:t>
      </w:r>
      <w:r w:rsidR="007F57D6" w:rsidRPr="007F57D6">
        <w:rPr>
          <w:lang w:eastAsia="lt-LT"/>
        </w:rPr>
        <w:t xml:space="preserve"> </w:t>
      </w:r>
      <w:r w:rsidR="007F57D6">
        <w:rPr>
          <w:lang w:eastAsia="lt-LT"/>
        </w:rPr>
        <w:t>Už kiekvieną vėlavimo dieną bus taikomi 50,00</w:t>
      </w:r>
      <w:r w:rsidR="0028799B">
        <w:rPr>
          <w:lang w:eastAsia="lt-LT"/>
        </w:rPr>
        <w:t xml:space="preserve"> </w:t>
      </w:r>
      <w:r w:rsidR="007F57D6">
        <w:rPr>
          <w:lang w:eastAsia="lt-LT"/>
        </w:rPr>
        <w:t>€ delspinigiai.</w:t>
      </w:r>
    </w:p>
    <w:p w14:paraId="0B6DD7FF"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5.</w:t>
      </w:r>
      <w:r w:rsidR="008D77F2">
        <w:rPr>
          <w:lang w:eastAsia="lt-LT"/>
        </w:rPr>
        <w:t>2</w:t>
      </w:r>
      <w:r>
        <w:rPr>
          <w:lang w:eastAsia="lt-LT"/>
        </w:rPr>
        <w:t xml:space="preserve">. </w:t>
      </w:r>
      <w:r w:rsidRPr="001A1984">
        <w:rPr>
          <w:lang w:eastAsia="lt-LT"/>
        </w:rPr>
        <w:t>Flokuliantas,</w:t>
      </w:r>
      <w:r>
        <w:rPr>
          <w:lang w:eastAsia="lt-LT"/>
        </w:rPr>
        <w:t xml:space="preserve"> dumblo sausinimui, pristatomas</w:t>
      </w:r>
      <w:r w:rsidRPr="001A1984">
        <w:rPr>
          <w:lang w:eastAsia="lt-LT"/>
        </w:rPr>
        <w:t xml:space="preserve"> miltelių pavidale </w:t>
      </w:r>
      <w:r>
        <w:rPr>
          <w:lang w:eastAsia="lt-LT"/>
        </w:rPr>
        <w:t>ne mažesnės</w:t>
      </w:r>
      <w:r w:rsidRPr="001A1984">
        <w:rPr>
          <w:lang w:eastAsia="lt-LT"/>
        </w:rPr>
        <w:t xml:space="preserve"> kaip 700 kg talpos maišais.</w:t>
      </w:r>
    </w:p>
    <w:p w14:paraId="1004069D"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Reikalavimai tiekėjo kvalifikacijai</w:t>
      </w:r>
    </w:p>
    <w:p w14:paraId="057E78A0"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rPr>
          <w:spacing w:val="-2"/>
          <w:lang w:eastAsia="lt-LT"/>
        </w:rPr>
      </w:pPr>
      <w:r w:rsidRPr="00BD7FA9">
        <w:rPr>
          <w:spacing w:val="-2"/>
          <w:lang w:eastAsia="lt-LT"/>
        </w:rPr>
        <w:t>Nėra.</w:t>
      </w:r>
    </w:p>
    <w:p w14:paraId="5FE63F74"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Kokybės kontrolė</w:t>
      </w:r>
    </w:p>
    <w:p w14:paraId="1F1D4139"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Numatomi kokybės užtikrinimo reikalavimai, kuriais tiekėjas privalo vadovautis per visą sutarties įgyvendinimo laiką.</w:t>
      </w:r>
    </w:p>
    <w:p w14:paraId="405BF9C1"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lang w:eastAsia="lt-LT"/>
        </w:rPr>
      </w:pPr>
      <w:r>
        <w:rPr>
          <w:lang w:eastAsia="lt-LT"/>
        </w:rPr>
        <w:t>7.1. Pirkėjas</w:t>
      </w:r>
      <w:r w:rsidRPr="00BD7FA9">
        <w:rPr>
          <w:lang w:eastAsia="lt-LT"/>
        </w:rPr>
        <w:t xml:space="preserve"> pasilieka teisę sutarties galiojimo metu pakartoti gamybinius bandymus pagal 4-tame punkte aprašytą metodiką su konkursą laimėjusiu produktu. Jeigu pakarto</w:t>
      </w:r>
      <w:r>
        <w:rPr>
          <w:lang w:eastAsia="lt-LT"/>
        </w:rPr>
        <w:t>tinių bandymų metu paaiškėtų, kad pristatomas nekokybiškas produktas, ar kitas produktas, kuris buvo teiktas bandymams atlikti, Pirkėjas tai laikys esminiu pažeidimu ir nutrauks sutartį.</w:t>
      </w:r>
      <w:r w:rsidRPr="00BD7FA9">
        <w:rPr>
          <w:lang w:eastAsia="lt-LT"/>
        </w:rPr>
        <w:t xml:space="preserve"> </w:t>
      </w:r>
    </w:p>
    <w:p w14:paraId="238936FC"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Dokumentacija, instrukcijos</w:t>
      </w:r>
    </w:p>
    <w:p w14:paraId="620F1B2A"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Pateikiamas dokumentacijos, kurią privalo pateikti tiekėjas, aprašymas: kalba, detalumo lygis, vienetų skaičius, formos reikalavimai, kiti reikalavimai.</w:t>
      </w:r>
      <w:r w:rsidRPr="00BD7FA9">
        <w:rPr>
          <w:i/>
          <w:lang w:eastAsia="lt-LT"/>
        </w:rPr>
        <w:t xml:space="preserve"> </w:t>
      </w:r>
      <w:r w:rsidRPr="00BD7FA9">
        <w:rPr>
          <w:i/>
          <w:sz w:val="18"/>
          <w:szCs w:val="18"/>
          <w:lang w:eastAsia="lt-LT"/>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78920E3E" w14:textId="77777777" w:rsidR="0084128C" w:rsidRPr="00211AF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lang w:eastAsia="lt-LT"/>
        </w:rPr>
      </w:pPr>
      <w:r>
        <w:rPr>
          <w:lang w:eastAsia="lt-LT"/>
        </w:rPr>
        <w:t>8.1. Konkrečiame pirkime turės</w:t>
      </w:r>
      <w:r w:rsidRPr="00BD7FA9">
        <w:rPr>
          <w:lang w:eastAsia="lt-LT"/>
        </w:rPr>
        <w:t xml:space="preserve"> būti </w:t>
      </w:r>
      <w:r>
        <w:rPr>
          <w:lang w:eastAsia="lt-LT"/>
        </w:rPr>
        <w:t xml:space="preserve">pateikiami </w:t>
      </w:r>
      <w:r w:rsidRPr="00BD7FA9">
        <w:rPr>
          <w:lang w:eastAsia="lt-LT"/>
        </w:rPr>
        <w:t>šie technines charakteristikas nusakantys dokumentai:</w:t>
      </w:r>
      <w:r w:rsidRPr="00BD7FA9">
        <w:rPr>
          <w:lang w:eastAsia="lt-LT"/>
        </w:rPr>
        <w:br/>
      </w:r>
      <w:r>
        <w:rPr>
          <w:lang w:eastAsia="lt-LT"/>
        </w:rPr>
        <w:t xml:space="preserve">8.1.1. </w:t>
      </w:r>
      <w:r w:rsidRPr="00BD7FA9">
        <w:rPr>
          <w:lang w:eastAsia="lt-LT"/>
        </w:rPr>
        <w:t>Gamintojo išduotas pasas – sertifikatas ar techninės sąlygos;</w:t>
      </w:r>
      <w:r w:rsidRPr="00BD7FA9">
        <w:rPr>
          <w:lang w:eastAsia="lt-LT"/>
        </w:rPr>
        <w:br/>
      </w:r>
      <w:r>
        <w:rPr>
          <w:lang w:eastAsia="lt-LT"/>
        </w:rPr>
        <w:t xml:space="preserve">8.1.2. </w:t>
      </w:r>
      <w:r w:rsidRPr="00BD7FA9">
        <w:rPr>
          <w:lang w:eastAsia="lt-LT"/>
        </w:rPr>
        <w:t>Atitikties sertifikatas, išduotas pagal LR galiojančius reikalavimus</w:t>
      </w:r>
      <w:r w:rsidRPr="00BD7FA9">
        <w:rPr>
          <w:lang w:eastAsia="lt-LT"/>
        </w:rPr>
        <w:br/>
      </w:r>
      <w:r>
        <w:rPr>
          <w:lang w:eastAsia="lt-LT"/>
        </w:rPr>
        <w:t xml:space="preserve">8.1.3. </w:t>
      </w:r>
      <w:r w:rsidRPr="00BD7FA9">
        <w:rPr>
          <w:lang w:eastAsia="lt-LT"/>
        </w:rPr>
        <w:t>Saugos duomenų lapai pagal šiuo metu LR galiojančius reikalavimus.</w:t>
      </w:r>
    </w:p>
    <w:p w14:paraId="1639679F"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lang w:eastAsia="lt-LT"/>
        </w:rPr>
      </w:pPr>
      <w:r w:rsidRPr="00BD7FA9">
        <w:rPr>
          <w:b/>
          <w:lang w:eastAsia="lt-LT"/>
        </w:rPr>
        <w:t>Intelektinės nuosavybės teisių perdavimas</w:t>
      </w:r>
    </w:p>
    <w:p w14:paraId="3349056C"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BD7FA9">
        <w:rPr>
          <w:i/>
          <w:sz w:val="18"/>
          <w:szCs w:val="18"/>
          <w:lang w:eastAsia="lt-LT"/>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1361BEBA" w14:textId="77777777" w:rsidR="0084128C" w:rsidRPr="00211AFC" w:rsidRDefault="0084128C" w:rsidP="0084128C">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after="120"/>
        <w:ind w:left="374" w:right="279"/>
        <w:rPr>
          <w:szCs w:val="18"/>
          <w:lang w:eastAsia="lt-LT"/>
        </w:rPr>
      </w:pPr>
      <w:r w:rsidRPr="00211AFC">
        <w:rPr>
          <w:szCs w:val="18"/>
          <w:lang w:eastAsia="lt-LT"/>
        </w:rPr>
        <w:t>Neaktualu</w:t>
      </w:r>
    </w:p>
    <w:p w14:paraId="27DEABC8"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Apmokymas</w:t>
      </w:r>
    </w:p>
    <w:p w14:paraId="2470D2B4" w14:textId="77777777" w:rsidR="0084128C" w:rsidRPr="00211AFC"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rPr>
          <w:lang w:eastAsia="lt-LT"/>
        </w:rPr>
      </w:pPr>
      <w:r w:rsidRPr="00211AFC">
        <w:rPr>
          <w:lang w:eastAsia="lt-LT"/>
        </w:rPr>
        <w:t>Neaktualu</w:t>
      </w:r>
    </w:p>
    <w:p w14:paraId="174FFBF7" w14:textId="77777777" w:rsidR="0084128C" w:rsidRPr="00BD7FA9" w:rsidRDefault="0084128C" w:rsidP="0084128C">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D7FA9">
        <w:rPr>
          <w:b/>
          <w:bCs/>
          <w:lang w:eastAsia="lt-LT"/>
        </w:rPr>
        <w:t>Garantinio laikotarpio įsipareigojimai</w:t>
      </w:r>
    </w:p>
    <w:p w14:paraId="7281EB86" w14:textId="77777777" w:rsidR="0084128C" w:rsidRPr="00BD7FA9" w:rsidRDefault="0084128C" w:rsidP="0084128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bCs/>
          <w:i/>
          <w:sz w:val="18"/>
          <w:szCs w:val="18"/>
          <w:lang w:eastAsia="lt-LT"/>
        </w:rPr>
      </w:pPr>
      <w:r w:rsidRPr="00BD7FA9">
        <w:rPr>
          <w:bCs/>
          <w:i/>
          <w:sz w:val="18"/>
          <w:szCs w:val="18"/>
          <w:lang w:eastAsia="lt-LT"/>
        </w:rPr>
        <w:t xml:space="preserve">Nurodyti minimalius reikalaujamus garantinio laikotarpio įsipareigojimus. </w:t>
      </w:r>
    </w:p>
    <w:p w14:paraId="7D3567BD" w14:textId="77777777" w:rsidR="00D41484" w:rsidRPr="00B10BAA" w:rsidRDefault="0084128C" w:rsidP="00B10BAA">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bCs/>
          <w:lang w:eastAsia="lt-LT"/>
        </w:rPr>
      </w:pPr>
      <w:r>
        <w:rPr>
          <w:bCs/>
          <w:lang w:eastAsia="lt-LT"/>
        </w:rPr>
        <w:t>Netaikoma.</w:t>
      </w:r>
    </w:p>
    <w:sectPr w:rsidR="00D41484" w:rsidRPr="00B10BAA" w:rsidSect="00211AFC">
      <w:pgSz w:w="12240" w:h="15840"/>
      <w:pgMar w:top="1701" w:right="567" w:bottom="1134" w:left="993"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113A3"/>
    <w:multiLevelType w:val="multilevel"/>
    <w:tmpl w:val="1346E9D0"/>
    <w:lvl w:ilvl="0">
      <w:start w:val="1"/>
      <w:numFmt w:val="decimal"/>
      <w:lvlText w:val="%1."/>
      <w:lvlJc w:val="left"/>
      <w:pPr>
        <w:ind w:left="444" w:hanging="444"/>
      </w:pPr>
      <w:rPr>
        <w:rFonts w:hint="default"/>
      </w:rPr>
    </w:lvl>
    <w:lvl w:ilvl="1">
      <w:start w:val="1"/>
      <w:numFmt w:val="decimal"/>
      <w:lvlText w:val="%1.%2."/>
      <w:lvlJc w:val="left"/>
      <w:pPr>
        <w:ind w:left="818" w:hanging="444"/>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BF281B"/>
    <w:multiLevelType w:val="multilevel"/>
    <w:tmpl w:val="9B28D5A6"/>
    <w:lvl w:ilvl="0">
      <w:start w:val="1"/>
      <w:numFmt w:val="decimal"/>
      <w:lvlText w:val="%1"/>
      <w:lvlJc w:val="left"/>
      <w:pPr>
        <w:ind w:left="360" w:hanging="360"/>
      </w:pPr>
      <w:rPr>
        <w:rFonts w:hint="default"/>
      </w:rPr>
    </w:lvl>
    <w:lvl w:ilvl="1">
      <w:start w:val="2"/>
      <w:numFmt w:val="decimal"/>
      <w:lvlText w:val="%1.%2"/>
      <w:lvlJc w:val="left"/>
      <w:pPr>
        <w:ind w:left="1094" w:hanging="360"/>
      </w:pPr>
      <w:rPr>
        <w:rFonts w:hint="default"/>
      </w:rPr>
    </w:lvl>
    <w:lvl w:ilvl="2">
      <w:start w:val="1"/>
      <w:numFmt w:val="decimal"/>
      <w:lvlText w:val="%1.%2.%3"/>
      <w:lvlJc w:val="left"/>
      <w:pPr>
        <w:ind w:left="2188"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750" w:hanging="1080"/>
      </w:pPr>
      <w:rPr>
        <w:rFonts w:hint="default"/>
      </w:rPr>
    </w:lvl>
    <w:lvl w:ilvl="6">
      <w:start w:val="1"/>
      <w:numFmt w:val="decimal"/>
      <w:lvlText w:val="%1.%2.%3.%4.%5.%6.%7"/>
      <w:lvlJc w:val="left"/>
      <w:pPr>
        <w:ind w:left="5844" w:hanging="1440"/>
      </w:pPr>
      <w:rPr>
        <w:rFonts w:hint="default"/>
      </w:rPr>
    </w:lvl>
    <w:lvl w:ilvl="7">
      <w:start w:val="1"/>
      <w:numFmt w:val="decimal"/>
      <w:lvlText w:val="%1.%2.%3.%4.%5.%6.%7.%8"/>
      <w:lvlJc w:val="left"/>
      <w:pPr>
        <w:ind w:left="6578" w:hanging="1440"/>
      </w:pPr>
      <w:rPr>
        <w:rFonts w:hint="default"/>
      </w:rPr>
    </w:lvl>
    <w:lvl w:ilvl="8">
      <w:start w:val="1"/>
      <w:numFmt w:val="decimal"/>
      <w:lvlText w:val="%1.%2.%3.%4.%5.%6.%7.%8.%9"/>
      <w:lvlJc w:val="left"/>
      <w:pPr>
        <w:ind w:left="7672"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28C"/>
    <w:rsid w:val="00013434"/>
    <w:rsid w:val="00026B37"/>
    <w:rsid w:val="000C7720"/>
    <w:rsid w:val="000E4DF6"/>
    <w:rsid w:val="00133B48"/>
    <w:rsid w:val="00164660"/>
    <w:rsid w:val="001831C3"/>
    <w:rsid w:val="00192174"/>
    <w:rsid w:val="002277BC"/>
    <w:rsid w:val="00230EB8"/>
    <w:rsid w:val="00285797"/>
    <w:rsid w:val="0028799B"/>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30F36"/>
    <w:rsid w:val="006467B0"/>
    <w:rsid w:val="006761A8"/>
    <w:rsid w:val="00681E59"/>
    <w:rsid w:val="006D785C"/>
    <w:rsid w:val="00725AF2"/>
    <w:rsid w:val="007734BB"/>
    <w:rsid w:val="007C1D14"/>
    <w:rsid w:val="007C20FD"/>
    <w:rsid w:val="007E4D60"/>
    <w:rsid w:val="007E7EF4"/>
    <w:rsid w:val="007F57D6"/>
    <w:rsid w:val="00804B06"/>
    <w:rsid w:val="0084128C"/>
    <w:rsid w:val="008C2484"/>
    <w:rsid w:val="008D0F6A"/>
    <w:rsid w:val="008D77F2"/>
    <w:rsid w:val="009407AC"/>
    <w:rsid w:val="00960627"/>
    <w:rsid w:val="009B282B"/>
    <w:rsid w:val="009D69AB"/>
    <w:rsid w:val="009D7629"/>
    <w:rsid w:val="00A02CAA"/>
    <w:rsid w:val="00A229C7"/>
    <w:rsid w:val="00A476FA"/>
    <w:rsid w:val="00A56108"/>
    <w:rsid w:val="00AF468B"/>
    <w:rsid w:val="00B10BAA"/>
    <w:rsid w:val="00B26F15"/>
    <w:rsid w:val="00B81A88"/>
    <w:rsid w:val="00B87E26"/>
    <w:rsid w:val="00BF2281"/>
    <w:rsid w:val="00C72767"/>
    <w:rsid w:val="00D2378B"/>
    <w:rsid w:val="00D41484"/>
    <w:rsid w:val="00D475A1"/>
    <w:rsid w:val="00DE5867"/>
    <w:rsid w:val="00E7684A"/>
    <w:rsid w:val="00F83721"/>
    <w:rsid w:val="00F83CEC"/>
    <w:rsid w:val="00FF3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C40FA"/>
  <w15:chartTrackingRefBased/>
  <w15:docId w15:val="{31119631-4D67-4594-BEC1-EF48FBB1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4128C"/>
    <w:rPr>
      <w:sz w:val="24"/>
      <w:szCs w:val="24"/>
      <w:lang w:eastAsia="en-US"/>
    </w:rPr>
  </w:style>
  <w:style w:type="paragraph" w:styleId="Antrat3">
    <w:name w:val="heading 3"/>
    <w:basedOn w:val="prastasis"/>
    <w:next w:val="prastasis"/>
    <w:link w:val="Antrat3Diagrama"/>
    <w:uiPriority w:val="9"/>
    <w:unhideWhenUsed/>
    <w:qFormat/>
    <w:rsid w:val="0084128C"/>
    <w:pPr>
      <w:keepNext/>
      <w:keepLines/>
      <w:spacing w:before="280" w:after="80"/>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84128C"/>
    <w:rPr>
      <w:rFonts w:ascii="Calibri" w:eastAsia="Calibri" w:hAnsi="Calibri" w:cs="Calibri"/>
      <w:b/>
      <w:sz w:val="28"/>
      <w:szCs w:val="28"/>
      <w:lang w:eastAsia="en-US"/>
    </w:rPr>
  </w:style>
  <w:style w:type="paragraph" w:styleId="Sraopastraipa">
    <w:name w:val="List Paragraph"/>
    <w:basedOn w:val="prastasis"/>
    <w:uiPriority w:val="34"/>
    <w:qFormat/>
    <w:rsid w:val="00F83CEC"/>
    <w:pPr>
      <w:ind w:left="720"/>
      <w:contextualSpacing/>
    </w:pPr>
  </w:style>
  <w:style w:type="paragraph" w:styleId="Pagrindinistekstas2">
    <w:name w:val="Body Text 2"/>
    <w:basedOn w:val="prastasis"/>
    <w:link w:val="Pagrindinistekstas2Diagrama"/>
    <w:rsid w:val="00F83CEC"/>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F83CE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9F3E8124-98B3-4D5B-9790-183EF009291D}"/>
</file>

<file path=customXml/itemProps2.xml><?xml version="1.0" encoding="utf-8"?>
<ds:datastoreItem xmlns:ds="http://schemas.openxmlformats.org/officeDocument/2006/customXml" ds:itemID="{DFDE9D83-49B6-453C-8AEB-0B482D11BC20}"/>
</file>

<file path=customXml/itemProps3.xml><?xml version="1.0" encoding="utf-8"?>
<ds:datastoreItem xmlns:ds="http://schemas.openxmlformats.org/officeDocument/2006/customXml" ds:itemID="{A1DC83D3-FC8E-4E31-A9D2-5718C84DEB0D}"/>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4432</Characters>
  <Application>Microsoft Office Word</Application>
  <DocSecurity>4</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Lina Dambrauskienė</dc:creator>
  <cp:keywords/>
  <dc:description/>
  <cp:lastModifiedBy>Ramūnas Beržinis</cp:lastModifiedBy>
  <cp:revision>2</cp:revision>
  <dcterms:created xsi:type="dcterms:W3CDTF">2025-06-25T04:36:00Z</dcterms:created>
  <dcterms:modified xsi:type="dcterms:W3CDTF">2025-06-25T04:36:00Z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